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55F4" w14:textId="2946AAED" w:rsidR="00330451" w:rsidRPr="00684CA4" w:rsidRDefault="0029129F" w:rsidP="0029129F">
      <w:pPr>
        <w:autoSpaceDE w:val="0"/>
        <w:autoSpaceDN w:val="0"/>
        <w:adjustRightInd w:val="0"/>
        <w:jc w:val="center"/>
        <w:rPr>
          <w:b/>
        </w:rPr>
      </w:pPr>
      <w:r w:rsidRPr="00684CA4">
        <w:rPr>
          <w:b/>
        </w:rPr>
        <w:t xml:space="preserve">Titolo: </w:t>
      </w:r>
      <w:r w:rsidR="003528F5">
        <w:rPr>
          <w:b/>
        </w:rPr>
        <w:t>I</w:t>
      </w:r>
      <w:r w:rsidR="00FE0E8A" w:rsidRPr="00FE0E8A">
        <w:rPr>
          <w:b/>
        </w:rPr>
        <w:t xml:space="preserve">nnovazione e sostenibilità ambientale </w:t>
      </w:r>
      <w:r w:rsidR="000532ED">
        <w:rPr>
          <w:b/>
        </w:rPr>
        <w:t xml:space="preserve">in un </w:t>
      </w:r>
      <w:r w:rsidR="00FE0E8A" w:rsidRPr="00FE0E8A">
        <w:rPr>
          <w:b/>
        </w:rPr>
        <w:t>distretto calzaturiero</w:t>
      </w:r>
    </w:p>
    <w:p w14:paraId="5C5F57C4" w14:textId="77777777" w:rsidR="005E0617" w:rsidRDefault="005E0617" w:rsidP="00E45E67">
      <w:pPr>
        <w:autoSpaceDE w:val="0"/>
        <w:autoSpaceDN w:val="0"/>
        <w:adjustRightInd w:val="0"/>
        <w:rPr>
          <w:b/>
        </w:rPr>
      </w:pPr>
    </w:p>
    <w:p w14:paraId="50B6EA25" w14:textId="77777777" w:rsidR="00684CA4" w:rsidRPr="00684CA4" w:rsidRDefault="00684CA4" w:rsidP="00E45E67">
      <w:pPr>
        <w:autoSpaceDE w:val="0"/>
        <w:autoSpaceDN w:val="0"/>
        <w:adjustRightInd w:val="0"/>
        <w:rPr>
          <w:b/>
        </w:rPr>
      </w:pPr>
    </w:p>
    <w:p w14:paraId="14417585" w14:textId="77777777" w:rsidR="00E45E67" w:rsidRPr="00684CA4" w:rsidRDefault="005E0617" w:rsidP="00E45E67">
      <w:pPr>
        <w:autoSpaceDE w:val="0"/>
        <w:autoSpaceDN w:val="0"/>
        <w:adjustRightInd w:val="0"/>
        <w:rPr>
          <w:b/>
          <w:bCs/>
          <w:color w:val="333333"/>
          <w:shd w:val="clear" w:color="auto" w:fill="FFFFFF"/>
        </w:rPr>
      </w:pPr>
      <w:r w:rsidRPr="00684CA4">
        <w:rPr>
          <w:b/>
          <w:bCs/>
          <w:color w:val="333333"/>
          <w:shd w:val="clear" w:color="auto" w:fill="FFFFFF"/>
        </w:rPr>
        <w:t>Progetto di Ricerca:</w:t>
      </w:r>
    </w:p>
    <w:p w14:paraId="2E462E42" w14:textId="77777777" w:rsidR="005E0617" w:rsidRPr="00684CA4" w:rsidRDefault="005E0617" w:rsidP="005E0617">
      <w:pPr>
        <w:pStyle w:val="Titolo"/>
        <w:spacing w:line="240" w:lineRule="auto"/>
        <w:rPr>
          <w:bCs/>
          <w:sz w:val="24"/>
          <w:szCs w:val="24"/>
          <w:u w:val="single"/>
        </w:rPr>
      </w:pPr>
    </w:p>
    <w:p w14:paraId="556963A1" w14:textId="77777777" w:rsidR="00DD4EBA" w:rsidRDefault="00DD4EBA" w:rsidP="00AD693A">
      <w:pPr>
        <w:jc w:val="both"/>
      </w:pPr>
    </w:p>
    <w:p w14:paraId="47200688" w14:textId="0FA412B0" w:rsidR="00A43C4B" w:rsidRDefault="00FE0E8A" w:rsidP="00AD693A">
      <w:pPr>
        <w:jc w:val="both"/>
      </w:pPr>
      <w:r>
        <w:t xml:space="preserve">In linea con gli obiettivi di “zero </w:t>
      </w:r>
      <w:proofErr w:type="spellStart"/>
      <w:r>
        <w:t>pollution</w:t>
      </w:r>
      <w:proofErr w:type="spellEnd"/>
      <w:r>
        <w:t xml:space="preserve">” e di decarbonizzazione dell’Unione Europea, che si propone di arrivare alla </w:t>
      </w:r>
      <w:r w:rsidR="00445903">
        <w:t>“neutralità” climatica (annullamento delle emissioni nette di CO</w:t>
      </w:r>
      <w:r w:rsidR="00445903" w:rsidRPr="00445903">
        <w:rPr>
          <w:vertAlign w:val="subscript"/>
        </w:rPr>
        <w:t>2</w:t>
      </w:r>
      <w:r>
        <w:rPr>
          <w:vertAlign w:val="subscript"/>
        </w:rPr>
        <w:t>eq</w:t>
      </w:r>
      <w:r w:rsidR="00445903">
        <w:t xml:space="preserve">) </w:t>
      </w:r>
      <w:r w:rsidR="009245F4">
        <w:t>al 2050</w:t>
      </w:r>
      <w:r>
        <w:t xml:space="preserve">, anche nel mondo del “fashion” si sta assistendo ad un’intensa ricerca di soluzioni più sostenibili </w:t>
      </w:r>
      <w:r w:rsidR="00445903">
        <w:t xml:space="preserve">ed </w:t>
      </w:r>
      <w:r>
        <w:t xml:space="preserve">in linea con l’impegno alla </w:t>
      </w:r>
      <w:r w:rsidR="00445903">
        <w:t xml:space="preserve">circolarità </w:t>
      </w:r>
      <w:r w:rsidR="009245F4">
        <w:t xml:space="preserve">nell’uso </w:t>
      </w:r>
      <w:r w:rsidR="00445903">
        <w:t>delle risorse.</w:t>
      </w:r>
    </w:p>
    <w:p w14:paraId="32A77097" w14:textId="01AC3C46" w:rsidR="00DD4EBA" w:rsidRDefault="00FE0E8A" w:rsidP="00AD693A">
      <w:pPr>
        <w:jc w:val="both"/>
      </w:pPr>
      <w:r>
        <w:t xml:space="preserve">La Regione </w:t>
      </w:r>
      <w:proofErr w:type="gramStart"/>
      <w:r>
        <w:t>Emilia Romagna</w:t>
      </w:r>
      <w:proofErr w:type="gramEnd"/>
      <w:r>
        <w:t xml:space="preserve"> intende svolgere un ruolo proattivo</w:t>
      </w:r>
      <w:r w:rsidR="00F36B8A">
        <w:t xml:space="preserve"> anche in questo ambito</w:t>
      </w:r>
      <w:r>
        <w:t>, rilanciando</w:t>
      </w:r>
      <w:r w:rsidR="00F36B8A">
        <w:t>,</w:t>
      </w:r>
      <w:r>
        <w:t xml:space="preserve"> attraverso finanziamenti dedicati</w:t>
      </w:r>
      <w:r w:rsidR="00F36B8A">
        <w:t>,</w:t>
      </w:r>
      <w:r>
        <w:t xml:space="preserve"> uno sviluppo industriale fondato sulla sostenibilità ambientale, economica e sociale, come pianificato nel Patto </w:t>
      </w:r>
      <w:r w:rsidR="009A2CD8">
        <w:t>per il lavoro e per il clima recentemente sottoscritto.</w:t>
      </w:r>
    </w:p>
    <w:p w14:paraId="16265FE4" w14:textId="28ACBBF2" w:rsidR="009A2CD8" w:rsidRDefault="00F36B8A" w:rsidP="00621ACD">
      <w:pPr>
        <w:jc w:val="both"/>
      </w:pPr>
      <w:r>
        <w:t>In questa linea</w:t>
      </w:r>
      <w:r w:rsidR="00621ACD">
        <w:t>, la Regione ha finanziato alcuni progetti per la realizzazione di Laboratori Territoriali per l’innovazione e la sostenibilità, tra i quali quello relativo al distretto calzaturiero di San Mauro Pascoli.</w:t>
      </w:r>
    </w:p>
    <w:p w14:paraId="17A7AC34" w14:textId="32C8A3F7" w:rsidR="00C00E81" w:rsidRDefault="00F36B8A" w:rsidP="00621ACD">
      <w:pPr>
        <w:jc w:val="both"/>
      </w:pPr>
      <w:r>
        <w:t>Secondo tale progetto, l</w:t>
      </w:r>
      <w:r w:rsidR="00C00E81">
        <w:t xml:space="preserve">a ricerca </w:t>
      </w:r>
      <w:r>
        <w:t xml:space="preserve">viene sviluppata </w:t>
      </w:r>
      <w:r w:rsidR="00C00E81">
        <w:t>mediante incontri e questionari conoscitivi coinvolgendo le aziende del territorio interessate alla filiera della produzione delle calzature, in collaborazione con il CIRI “FRAME – Fonti Rinnovabili, Ambiente, Mare ed Energia”</w:t>
      </w:r>
      <w:r>
        <w:t>,</w:t>
      </w:r>
      <w:r w:rsidR="00C00E81">
        <w:t xml:space="preserve"> attivo presso il Tecnopolo di Rimini.</w:t>
      </w:r>
    </w:p>
    <w:p w14:paraId="449AE2B9" w14:textId="77777777" w:rsidR="00EC1157" w:rsidRDefault="00EC1157" w:rsidP="00621ACD">
      <w:pPr>
        <w:jc w:val="both"/>
      </w:pPr>
    </w:p>
    <w:p w14:paraId="3CB0DE05" w14:textId="5647043C" w:rsidR="00C00E81" w:rsidRDefault="00C00E81" w:rsidP="00621ACD">
      <w:pPr>
        <w:jc w:val="both"/>
      </w:pPr>
      <w:r>
        <w:t xml:space="preserve">Lo studio </w:t>
      </w:r>
      <w:r w:rsidR="00EC1157">
        <w:t xml:space="preserve">per il quale viene bandita la presente borsa di ricerca </w:t>
      </w:r>
      <w:r>
        <w:t>verterà sull’</w:t>
      </w:r>
      <w:bookmarkStart w:id="0" w:name="_Hlk120282727"/>
      <w:r>
        <w:t>analisi dei flussi dei rifiuti generati dalle diverse aziende, ed inviati a gestione e trattamento, al fine di caratterizzare i materiali maggiormente coinvolti e proporre azioni innovative per migliorare la loro valorizzazione, in un’ottica di economica circolare</w:t>
      </w:r>
      <w:bookmarkEnd w:id="0"/>
      <w:r>
        <w:t>.</w:t>
      </w:r>
    </w:p>
    <w:p w14:paraId="24749B30" w14:textId="3424D2B8" w:rsidR="00C00E81" w:rsidRDefault="00C00E81" w:rsidP="00621ACD">
      <w:pPr>
        <w:jc w:val="both"/>
      </w:pPr>
      <w:r>
        <w:t xml:space="preserve">In particolare, attraverso le dichiarazioni ufficiali prodotte dalle imprese che definiscono le quantità e le tipologie di rifiuti, oltre al sito di primo conferimento (o all’azienda che si occupa di andare a raccoglierli e a smaltirli), si cercherà di identificare </w:t>
      </w:r>
      <w:r w:rsidR="00EC1157">
        <w:t>alcune classi merceologiche considerabili prioritarie, per la quantità trattata o per il valore economico, confrontando</w:t>
      </w:r>
      <w:r>
        <w:t xml:space="preserve"> l’attuale modalità di trattamento </w:t>
      </w:r>
      <w:r w:rsidR="00EC1157">
        <w:t>con soluzioni alternative, basate sulle migliori tecnologie presenti sul mercato.</w:t>
      </w:r>
    </w:p>
    <w:p w14:paraId="7DB047FE" w14:textId="2793A2B4" w:rsidR="00EC1157" w:rsidRDefault="00EC1157" w:rsidP="00621ACD">
      <w:pPr>
        <w:jc w:val="both"/>
      </w:pPr>
      <w:r>
        <w:t>Questa raccolta di informazioni sarà preliminare anche per la realizzazione di uno studio del ciclo di vita da associare ad alcuni dei materiali prioritari identificati, volto a determinare indicatori ambientali di performance utili a quantificare i benefici derivanti dall’applicazione delle soluzioni innovative proposte.</w:t>
      </w:r>
    </w:p>
    <w:p w14:paraId="53F0CD12" w14:textId="77777777" w:rsidR="00EC1157" w:rsidRDefault="00EC1157" w:rsidP="009F2368">
      <w:pPr>
        <w:jc w:val="both"/>
      </w:pPr>
    </w:p>
    <w:p w14:paraId="1DA6731E" w14:textId="23658184" w:rsidR="009F2368" w:rsidRPr="003528F5" w:rsidRDefault="00C520E3" w:rsidP="009F2368">
      <w:pPr>
        <w:jc w:val="both"/>
      </w:pPr>
      <w:r w:rsidRPr="003528F5">
        <w:t xml:space="preserve">Il piano di attività prevede </w:t>
      </w:r>
      <w:r w:rsidR="00F36B8A">
        <w:t xml:space="preserve">dunque </w:t>
      </w:r>
      <w:r w:rsidR="003528F5" w:rsidRPr="003528F5">
        <w:t xml:space="preserve">un supporto alla ricerca portata avanti dal CIRI FRAME assieme al Comune di San Mauro Pascoli ed al CERCAL (Centro Ricerca e Scuola Internazionale Calzaturiera). Si effettuerà </w:t>
      </w:r>
      <w:r w:rsidRPr="003528F5">
        <w:t xml:space="preserve">innanzitutto una ricognizione bibliografica </w:t>
      </w:r>
      <w:r w:rsidR="003528F5" w:rsidRPr="003528F5">
        <w:t>relativa alla filiera delle calzature</w:t>
      </w:r>
      <w:r w:rsidRPr="003528F5">
        <w:t xml:space="preserve">, </w:t>
      </w:r>
      <w:r w:rsidR="00B961E1" w:rsidRPr="003528F5">
        <w:t xml:space="preserve">anche a livello internazionale, </w:t>
      </w:r>
      <w:r w:rsidRPr="003528F5">
        <w:t xml:space="preserve">volta </w:t>
      </w:r>
      <w:proofErr w:type="gramStart"/>
      <w:r w:rsidRPr="003528F5">
        <w:t>a</w:t>
      </w:r>
      <w:r w:rsidR="003528F5" w:rsidRPr="003528F5">
        <w:t>d</w:t>
      </w:r>
      <w:proofErr w:type="gramEnd"/>
      <w:r w:rsidR="003528F5" w:rsidRPr="003528F5">
        <w:t xml:space="preserve"> identificare alcune buone pratiche e le migliori tecnologie associate al recupero delle diverse componenti</w:t>
      </w:r>
      <w:r w:rsidRPr="003528F5">
        <w:t xml:space="preserve">. Quindi, si procederà analizzando </w:t>
      </w:r>
      <w:r w:rsidR="003528F5" w:rsidRPr="003528F5">
        <w:t>i MUD di alcune aziende selezionate tra quelle attive nel distretto e dove necessario si attiveranno contatti con le imprese che generano rifiuti e quelle che lo gestiscono, al fine di individuare le modalità di trattamento attuali</w:t>
      </w:r>
      <w:r w:rsidR="000F695F" w:rsidRPr="003528F5">
        <w:t>.</w:t>
      </w:r>
    </w:p>
    <w:p w14:paraId="159AF51B" w14:textId="32142789" w:rsidR="000F695F" w:rsidRDefault="003528F5" w:rsidP="009F2368">
      <w:pPr>
        <w:jc w:val="both"/>
      </w:pPr>
      <w:r w:rsidRPr="003528F5">
        <w:t>Infine, si collaborerà all’i</w:t>
      </w:r>
      <w:r w:rsidR="00F36B8A">
        <w:t>dentific</w:t>
      </w:r>
      <w:r w:rsidRPr="003528F5">
        <w:t xml:space="preserve">azione dei </w:t>
      </w:r>
      <w:r w:rsidR="00F36B8A">
        <w:t>flussi di rifiuti</w:t>
      </w:r>
      <w:r w:rsidRPr="003528F5">
        <w:t xml:space="preserve"> più rilevanti per una loro valorizzazione, alla preparazione dei dati per l’analisi del ciclo di vita, all’individuazione di potenziali ulteriori soluzioni di miglioramento gestionale</w:t>
      </w:r>
      <w:r w:rsidR="00B917A3" w:rsidRPr="00B917A3">
        <w:t>, anche attraverso un’indagine bibliografica,</w:t>
      </w:r>
      <w:r w:rsidRPr="003528F5">
        <w:t xml:space="preserve"> che potrebbero essere concretizzate a livello territoriale per poter ottenere maggiori benefici ambientali.</w:t>
      </w:r>
    </w:p>
    <w:sectPr w:rsidR="000F695F" w:rsidSect="00FA61F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718"/>
    <w:multiLevelType w:val="hybridMultilevel"/>
    <w:tmpl w:val="6524A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3595"/>
    <w:multiLevelType w:val="singleLevel"/>
    <w:tmpl w:val="9D484A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6E3C60"/>
    <w:multiLevelType w:val="hybridMultilevel"/>
    <w:tmpl w:val="511E7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1CCB"/>
    <w:multiLevelType w:val="singleLevel"/>
    <w:tmpl w:val="BB60F8A0"/>
    <w:lvl w:ilvl="0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78072995">
    <w:abstractNumId w:val="3"/>
  </w:num>
  <w:num w:numId="2" w16cid:durableId="1950383686">
    <w:abstractNumId w:val="1"/>
  </w:num>
  <w:num w:numId="3" w16cid:durableId="1161701553">
    <w:abstractNumId w:val="0"/>
  </w:num>
  <w:num w:numId="4" w16cid:durableId="5474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6F"/>
    <w:rsid w:val="00015D94"/>
    <w:rsid w:val="0002326E"/>
    <w:rsid w:val="00024803"/>
    <w:rsid w:val="000479DC"/>
    <w:rsid w:val="000532ED"/>
    <w:rsid w:val="000C2604"/>
    <w:rsid w:val="000F695F"/>
    <w:rsid w:val="00123953"/>
    <w:rsid w:val="0012446C"/>
    <w:rsid w:val="00135386"/>
    <w:rsid w:val="00175A95"/>
    <w:rsid w:val="0017754C"/>
    <w:rsid w:val="001B6392"/>
    <w:rsid w:val="001C3A2D"/>
    <w:rsid w:val="001C6712"/>
    <w:rsid w:val="001C7748"/>
    <w:rsid w:val="001F04C8"/>
    <w:rsid w:val="001F2017"/>
    <w:rsid w:val="0021320D"/>
    <w:rsid w:val="00222024"/>
    <w:rsid w:val="00224686"/>
    <w:rsid w:val="00230D7E"/>
    <w:rsid w:val="0025492F"/>
    <w:rsid w:val="00261B06"/>
    <w:rsid w:val="0029129F"/>
    <w:rsid w:val="002A67FC"/>
    <w:rsid w:val="002B02D4"/>
    <w:rsid w:val="002C6D6F"/>
    <w:rsid w:val="003303BE"/>
    <w:rsid w:val="00330451"/>
    <w:rsid w:val="003528F5"/>
    <w:rsid w:val="003626DA"/>
    <w:rsid w:val="003D1FE4"/>
    <w:rsid w:val="003E6841"/>
    <w:rsid w:val="00400F4F"/>
    <w:rsid w:val="004357F3"/>
    <w:rsid w:val="00443CBF"/>
    <w:rsid w:val="00445903"/>
    <w:rsid w:val="00452F74"/>
    <w:rsid w:val="004C1695"/>
    <w:rsid w:val="004D1220"/>
    <w:rsid w:val="00523BA8"/>
    <w:rsid w:val="00531F01"/>
    <w:rsid w:val="00547759"/>
    <w:rsid w:val="0058354B"/>
    <w:rsid w:val="0059728F"/>
    <w:rsid w:val="005B0591"/>
    <w:rsid w:val="005B7641"/>
    <w:rsid w:val="005C3705"/>
    <w:rsid w:val="005E0617"/>
    <w:rsid w:val="005E2659"/>
    <w:rsid w:val="005E26D0"/>
    <w:rsid w:val="005F2553"/>
    <w:rsid w:val="005F5D77"/>
    <w:rsid w:val="00621ACD"/>
    <w:rsid w:val="00664322"/>
    <w:rsid w:val="00670A28"/>
    <w:rsid w:val="00684CA4"/>
    <w:rsid w:val="006853C0"/>
    <w:rsid w:val="006D2122"/>
    <w:rsid w:val="006D6E15"/>
    <w:rsid w:val="00702C6F"/>
    <w:rsid w:val="00706EB0"/>
    <w:rsid w:val="00746D2B"/>
    <w:rsid w:val="0075087F"/>
    <w:rsid w:val="0077061B"/>
    <w:rsid w:val="007D28DD"/>
    <w:rsid w:val="007E1D99"/>
    <w:rsid w:val="00801080"/>
    <w:rsid w:val="00810087"/>
    <w:rsid w:val="00812428"/>
    <w:rsid w:val="00827212"/>
    <w:rsid w:val="00855729"/>
    <w:rsid w:val="00872E7F"/>
    <w:rsid w:val="008900D0"/>
    <w:rsid w:val="00893DCA"/>
    <w:rsid w:val="008C12AE"/>
    <w:rsid w:val="009245F4"/>
    <w:rsid w:val="00925240"/>
    <w:rsid w:val="00934B1A"/>
    <w:rsid w:val="00983E8C"/>
    <w:rsid w:val="009879EA"/>
    <w:rsid w:val="009A2913"/>
    <w:rsid w:val="009A2CD8"/>
    <w:rsid w:val="009B6AD8"/>
    <w:rsid w:val="009D468E"/>
    <w:rsid w:val="009E207D"/>
    <w:rsid w:val="009F2368"/>
    <w:rsid w:val="00A00D6C"/>
    <w:rsid w:val="00A05E26"/>
    <w:rsid w:val="00A07D71"/>
    <w:rsid w:val="00A20F02"/>
    <w:rsid w:val="00A21C05"/>
    <w:rsid w:val="00A43C4B"/>
    <w:rsid w:val="00A8637A"/>
    <w:rsid w:val="00AC7306"/>
    <w:rsid w:val="00AD5E84"/>
    <w:rsid w:val="00AD693A"/>
    <w:rsid w:val="00AD766B"/>
    <w:rsid w:val="00B262C1"/>
    <w:rsid w:val="00B456E6"/>
    <w:rsid w:val="00B917A3"/>
    <w:rsid w:val="00B961E1"/>
    <w:rsid w:val="00BD135E"/>
    <w:rsid w:val="00BD1BB1"/>
    <w:rsid w:val="00C00E81"/>
    <w:rsid w:val="00C3126D"/>
    <w:rsid w:val="00C520E3"/>
    <w:rsid w:val="00C62181"/>
    <w:rsid w:val="00CB667E"/>
    <w:rsid w:val="00CC7063"/>
    <w:rsid w:val="00CF1656"/>
    <w:rsid w:val="00D5394F"/>
    <w:rsid w:val="00D879E9"/>
    <w:rsid w:val="00D95515"/>
    <w:rsid w:val="00DD4EBA"/>
    <w:rsid w:val="00DE73E5"/>
    <w:rsid w:val="00DF558A"/>
    <w:rsid w:val="00E221DE"/>
    <w:rsid w:val="00E23396"/>
    <w:rsid w:val="00E41B5D"/>
    <w:rsid w:val="00E45E67"/>
    <w:rsid w:val="00EA02FD"/>
    <w:rsid w:val="00EB10DE"/>
    <w:rsid w:val="00EB3A3D"/>
    <w:rsid w:val="00EC1157"/>
    <w:rsid w:val="00EE253B"/>
    <w:rsid w:val="00F323C0"/>
    <w:rsid w:val="00F36B8A"/>
    <w:rsid w:val="00F44765"/>
    <w:rsid w:val="00F50230"/>
    <w:rsid w:val="00F60F96"/>
    <w:rsid w:val="00F76C07"/>
    <w:rsid w:val="00F871D9"/>
    <w:rsid w:val="00F93242"/>
    <w:rsid w:val="00FA61F9"/>
    <w:rsid w:val="00FE0E8A"/>
    <w:rsid w:val="00FE2798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90A57C"/>
  <w15:docId w15:val="{CCAB2DF1-A197-46F2-B64A-DD8C4569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C7306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link w:val="Titolo"/>
    <w:rsid w:val="00983E8C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4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45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479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9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79D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9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7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formazione scientifica</vt:lpstr>
    </vt:vector>
  </TitlesOfParts>
  <Company>consip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formazione scientifica</dc:title>
  <dc:creator>consip</dc:creator>
  <cp:lastModifiedBy>Fabrizio Passarini</cp:lastModifiedBy>
  <cp:revision>4</cp:revision>
  <cp:lastPrinted>2020-08-25T15:41:00Z</cp:lastPrinted>
  <dcterms:created xsi:type="dcterms:W3CDTF">2022-11-24T15:30:00Z</dcterms:created>
  <dcterms:modified xsi:type="dcterms:W3CDTF">2022-11-25T14:53:00Z</dcterms:modified>
</cp:coreProperties>
</file>